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8EF61" w14:textId="77777777" w:rsidR="00730581" w:rsidRPr="00730581" w:rsidRDefault="00730581" w:rsidP="00730581">
      <w:pPr>
        <w:rPr>
          <w:rFonts w:ascii="Times New Roman" w:eastAsia="Times New Roman" w:hAnsi="Times New Roman" w:cs="Times New Roman"/>
          <w:lang w:eastAsia="es-ES_tradnl"/>
        </w:rPr>
      </w:pPr>
      <w:r w:rsidRPr="00730581">
        <w:rPr>
          <w:rFonts w:ascii="Helvetica" w:eastAsia="Times New Roman" w:hAnsi="Helvetica" w:cs="Times New Roman"/>
          <w:color w:val="000000"/>
          <w:sz w:val="27"/>
          <w:szCs w:val="27"/>
          <w:lang w:eastAsia="es-ES_tradnl"/>
        </w:rPr>
        <w:t>La solicitada que hoy firman conjuntamente el </w:t>
      </w:r>
      <w:r w:rsidRPr="00730581">
        <w:rPr>
          <w:rFonts w:ascii="Helvetica" w:eastAsia="Times New Roman" w:hAnsi="Helvetica" w:cs="Times New Roman"/>
          <w:b/>
          <w:bCs/>
          <w:color w:val="000000"/>
          <w:sz w:val="27"/>
          <w:szCs w:val="27"/>
          <w:lang w:eastAsia="es-ES_tradnl"/>
        </w:rPr>
        <w:t xml:space="preserve">Laboratorio ELEA, Mundo Sano y </w:t>
      </w:r>
      <w:proofErr w:type="spellStart"/>
      <w:r w:rsidRPr="00730581">
        <w:rPr>
          <w:rFonts w:ascii="Helvetica" w:eastAsia="Times New Roman" w:hAnsi="Helvetica" w:cs="Times New Roman"/>
          <w:b/>
          <w:bCs/>
          <w:color w:val="000000"/>
          <w:sz w:val="27"/>
          <w:szCs w:val="27"/>
          <w:lang w:eastAsia="es-ES_tradnl"/>
        </w:rPr>
        <w:t>GrupoInsud</w:t>
      </w:r>
      <w:proofErr w:type="spellEnd"/>
      <w:r w:rsidRPr="00730581">
        <w:rPr>
          <w:rFonts w:ascii="Helvetica" w:eastAsia="Times New Roman" w:hAnsi="Helvetica" w:cs="Times New Roman"/>
          <w:color w:val="000000"/>
          <w:sz w:val="27"/>
          <w:szCs w:val="27"/>
          <w:lang w:eastAsia="es-ES_tradnl"/>
        </w:rPr>
        <w:t> publicada en el </w:t>
      </w:r>
      <w:r w:rsidRPr="00730581">
        <w:rPr>
          <w:rFonts w:ascii="Helvetica" w:eastAsia="Times New Roman" w:hAnsi="Helvetica" w:cs="Times New Roman"/>
          <w:b/>
          <w:bCs/>
          <w:color w:val="000000"/>
          <w:sz w:val="27"/>
          <w:szCs w:val="27"/>
          <w:lang w:eastAsia="es-ES_tradnl"/>
        </w:rPr>
        <w:t>Diario Clarín</w:t>
      </w:r>
      <w:r w:rsidRPr="00730581">
        <w:rPr>
          <w:rFonts w:ascii="Helvetica" w:eastAsia="Times New Roman" w:hAnsi="Helvetica" w:cs="Times New Roman"/>
          <w:color w:val="000000"/>
          <w:sz w:val="27"/>
          <w:szCs w:val="27"/>
          <w:lang w:eastAsia="es-ES_tradnl"/>
        </w:rPr>
        <w:t> de Buenos Aires con el título </w:t>
      </w:r>
      <w:r w:rsidRPr="00730581">
        <w:rPr>
          <w:rFonts w:ascii="Helvetica" w:eastAsia="Times New Roman" w:hAnsi="Helvetica" w:cs="Times New Roman"/>
          <w:b/>
          <w:bCs/>
          <w:color w:val="000000"/>
          <w:sz w:val="27"/>
          <w:szCs w:val="27"/>
          <w:lang w:eastAsia="es-ES_tradnl"/>
        </w:rPr>
        <w:t>EL CHAGAS TIENE CURA</w:t>
      </w:r>
      <w:r w:rsidRPr="00730581">
        <w:rPr>
          <w:rFonts w:ascii="Helvetica" w:eastAsia="Times New Roman" w:hAnsi="Helvetica" w:cs="Times New Roman"/>
          <w:color w:val="000000"/>
          <w:sz w:val="27"/>
          <w:szCs w:val="27"/>
          <w:lang w:eastAsia="es-ES_tradnl"/>
        </w:rPr>
        <w:t> lleva a gran confusión teniendo en cuenta que la Enfermedad de Chagas es la principal endemia que afecta a la República Argentina y la intrínseca necesidad que ello conlleva de brindar información certera y veraz, además de que, contrariamente, lo hace de forma parcial y sesgada.</w:t>
      </w:r>
      <w:r w:rsidRPr="00730581">
        <w:rPr>
          <w:rFonts w:ascii="Helvetica" w:eastAsia="Times New Roman" w:hAnsi="Helvetica" w:cs="Times New Roman"/>
          <w:color w:val="000000"/>
          <w:sz w:val="27"/>
          <w:szCs w:val="27"/>
          <w:lang w:eastAsia="es-ES_tradnl"/>
        </w:rPr>
        <w:br/>
        <w:t>El tratamiento con </w:t>
      </w:r>
      <w:proofErr w:type="spellStart"/>
      <w:r w:rsidRPr="00730581">
        <w:rPr>
          <w:rFonts w:ascii="Helvetica" w:eastAsia="Times New Roman" w:hAnsi="Helvetica" w:cs="Times New Roman"/>
          <w:b/>
          <w:bCs/>
          <w:color w:val="000000"/>
          <w:sz w:val="27"/>
          <w:szCs w:val="27"/>
          <w:lang w:eastAsia="es-ES_tradnl"/>
        </w:rPr>
        <w:t>benznidazol</w:t>
      </w:r>
      <w:proofErr w:type="spellEnd"/>
      <w:r w:rsidRPr="00730581">
        <w:rPr>
          <w:rFonts w:ascii="Helvetica" w:eastAsia="Times New Roman" w:hAnsi="Helvetica" w:cs="Times New Roman"/>
          <w:color w:val="000000"/>
          <w:sz w:val="27"/>
          <w:szCs w:val="27"/>
          <w:lang w:eastAsia="es-ES_tradnl"/>
        </w:rPr>
        <w:t> es un tema muy discutido en el ámbito científico, que no ignoran los firmantes de la carta, más aún a posteriori de la publicación en setiembre de 2015 del estudio </w:t>
      </w:r>
      <w:r w:rsidRPr="00730581">
        <w:rPr>
          <w:rFonts w:ascii="Helvetica" w:eastAsia="Times New Roman" w:hAnsi="Helvetica" w:cs="Times New Roman"/>
          <w:b/>
          <w:bCs/>
          <w:color w:val="000000"/>
          <w:sz w:val="27"/>
          <w:szCs w:val="27"/>
          <w:lang w:eastAsia="es-ES_tradnl"/>
        </w:rPr>
        <w:t>BENEFIT</w:t>
      </w:r>
      <w:r w:rsidRPr="00730581">
        <w:rPr>
          <w:rFonts w:ascii="Helvetica" w:eastAsia="Times New Roman" w:hAnsi="Helvetica" w:cs="Times New Roman"/>
          <w:color w:val="000000"/>
          <w:sz w:val="27"/>
          <w:szCs w:val="27"/>
          <w:lang w:eastAsia="es-ES_tradnl"/>
        </w:rPr>
        <w:t> (1) que demostró que la indicación de esta droga solo lograba una reducción de la carga de parásitos pero que no influía en la evolución de la enfermedad. Aunque la población de este estudio incluyó pacientes con grados avanzados de la enfermedad, ya por lo menos no cabe la afirmación temeraria que EL CHAGAS TIENE CURA; por lo menos para este grupo de pacientes, tal afirmación </w:t>
      </w:r>
      <w:r w:rsidRPr="00730581">
        <w:rPr>
          <w:rFonts w:ascii="Helvetica" w:eastAsia="Times New Roman" w:hAnsi="Helvetica" w:cs="Times New Roman"/>
          <w:b/>
          <w:bCs/>
          <w:color w:val="000000"/>
          <w:sz w:val="27"/>
          <w:szCs w:val="27"/>
          <w:lang w:eastAsia="es-ES_tradnl"/>
        </w:rPr>
        <w:t>NO ES CIERTA</w:t>
      </w:r>
      <w:r w:rsidRPr="00730581">
        <w:rPr>
          <w:rFonts w:ascii="Helvetica" w:eastAsia="Times New Roman" w:hAnsi="Helvetica" w:cs="Times New Roman"/>
          <w:color w:val="000000"/>
          <w:sz w:val="27"/>
          <w:szCs w:val="27"/>
          <w:lang w:eastAsia="es-ES_tradnl"/>
        </w:rPr>
        <w:t>.</w:t>
      </w:r>
    </w:p>
    <w:p w14:paraId="49E407B2" w14:textId="54BE82AC" w:rsidR="00730581" w:rsidRPr="00730581" w:rsidRDefault="00730581" w:rsidP="00730581">
      <w:pPr>
        <w:rPr>
          <w:rFonts w:ascii="Helvetica" w:eastAsia="Times New Roman" w:hAnsi="Helvetica" w:cs="Times New Roman"/>
          <w:color w:val="000000"/>
          <w:sz w:val="27"/>
          <w:szCs w:val="27"/>
          <w:lang w:eastAsia="es-ES_tradnl"/>
        </w:rPr>
      </w:pPr>
      <w:r w:rsidRPr="00730581">
        <w:rPr>
          <w:rFonts w:ascii="Helvetica" w:eastAsia="Times New Roman" w:hAnsi="Helvetica" w:cs="Times New Roman"/>
          <w:color w:val="000000"/>
          <w:sz w:val="27"/>
          <w:szCs w:val="27"/>
          <w:lang w:eastAsia="es-ES_tradnl"/>
        </w:rPr>
        <w:t>Así lo entendió la </w:t>
      </w:r>
      <w:r w:rsidRPr="00730581">
        <w:rPr>
          <w:rFonts w:ascii="Helvetica" w:eastAsia="Times New Roman" w:hAnsi="Helvetica" w:cs="Times New Roman"/>
          <w:b/>
          <w:bCs/>
          <w:color w:val="000000"/>
          <w:sz w:val="27"/>
          <w:szCs w:val="27"/>
          <w:lang w:eastAsia="es-ES_tradnl"/>
        </w:rPr>
        <w:t>Superintendencia de Servicios de Salud (SSS)</w:t>
      </w:r>
      <w:r w:rsidRPr="00730581">
        <w:rPr>
          <w:rFonts w:ascii="Helvetica" w:eastAsia="Times New Roman" w:hAnsi="Helvetica" w:cs="Times New Roman"/>
          <w:color w:val="000000"/>
          <w:sz w:val="27"/>
          <w:szCs w:val="27"/>
          <w:lang w:eastAsia="es-ES_tradnl"/>
        </w:rPr>
        <w:t>, de Argentina que modificó la </w:t>
      </w:r>
      <w:r w:rsidRPr="00730581">
        <w:rPr>
          <w:rFonts w:ascii="Helvetica" w:eastAsia="Times New Roman" w:hAnsi="Helvetica" w:cs="Times New Roman"/>
          <w:b/>
          <w:bCs/>
          <w:color w:val="000000"/>
          <w:sz w:val="27"/>
          <w:szCs w:val="27"/>
          <w:lang w:eastAsia="es-ES_tradnl"/>
        </w:rPr>
        <w:t>Resolución Nº 730/2010</w:t>
      </w:r>
      <w:r w:rsidRPr="00730581">
        <w:rPr>
          <w:rFonts w:ascii="Helvetica" w:eastAsia="Times New Roman" w:hAnsi="Helvetica" w:cs="Times New Roman"/>
          <w:color w:val="000000"/>
          <w:sz w:val="27"/>
          <w:szCs w:val="27"/>
          <w:lang w:eastAsia="es-ES_tradnl"/>
        </w:rPr>
        <w:t> donde afirmaba que “</w:t>
      </w:r>
      <w:r w:rsidRPr="00730581">
        <w:rPr>
          <w:rFonts w:ascii="Helvetica" w:eastAsia="Times New Roman" w:hAnsi="Helvetica" w:cs="Times New Roman"/>
          <w:i/>
          <w:iCs/>
          <w:color w:val="000000"/>
          <w:sz w:val="27"/>
          <w:szCs w:val="27"/>
          <w:lang w:eastAsia="es-ES_tradnl"/>
        </w:rPr>
        <w:t>El Chagas tiene Cura</w:t>
      </w:r>
      <w:r w:rsidRPr="00730581">
        <w:rPr>
          <w:rFonts w:ascii="Helvetica" w:eastAsia="Times New Roman" w:hAnsi="Helvetica" w:cs="Times New Roman"/>
          <w:color w:val="000000"/>
          <w:sz w:val="27"/>
          <w:szCs w:val="27"/>
          <w:lang w:eastAsia="es-ES_tradnl"/>
        </w:rPr>
        <w:t>” mediante la Resolución Nº 829/2010, donde señala que la Enfermedad tendría </w:t>
      </w:r>
      <w:r w:rsidRPr="00730581">
        <w:rPr>
          <w:rFonts w:ascii="Helvetica" w:eastAsia="Times New Roman" w:hAnsi="Helvetica" w:cs="Times New Roman"/>
          <w:i/>
          <w:iCs/>
          <w:color w:val="000000"/>
          <w:sz w:val="27"/>
          <w:szCs w:val="27"/>
          <w:lang w:eastAsia="es-ES_tradnl"/>
        </w:rPr>
        <w:t>“…. posibilidad de cura”</w:t>
      </w:r>
      <w:r w:rsidRPr="00730581">
        <w:rPr>
          <w:rFonts w:ascii="Helvetica" w:eastAsia="Times New Roman" w:hAnsi="Helvetica" w:cs="Times New Roman"/>
          <w:color w:val="000000"/>
          <w:sz w:val="27"/>
          <w:szCs w:val="27"/>
          <w:lang w:eastAsia="es-ES_tradnl"/>
        </w:rPr>
        <w:t>.</w:t>
      </w:r>
      <w:r w:rsidRPr="00730581">
        <w:rPr>
          <w:rFonts w:ascii="Helvetica" w:eastAsia="Times New Roman" w:hAnsi="Helvetica" w:cs="Times New Roman"/>
          <w:color w:val="000000"/>
          <w:sz w:val="27"/>
          <w:szCs w:val="27"/>
          <w:lang w:eastAsia="es-ES_tradnl"/>
        </w:rPr>
        <w:br/>
        <w:t xml:space="preserve">Si el </w:t>
      </w:r>
      <w:proofErr w:type="spellStart"/>
      <w:r w:rsidRPr="00730581">
        <w:rPr>
          <w:rFonts w:ascii="Helvetica" w:eastAsia="Times New Roman" w:hAnsi="Helvetica" w:cs="Times New Roman"/>
          <w:color w:val="000000"/>
          <w:sz w:val="27"/>
          <w:szCs w:val="27"/>
          <w:lang w:eastAsia="es-ES_tradnl"/>
        </w:rPr>
        <w:t>benznidazol</w:t>
      </w:r>
      <w:proofErr w:type="spellEnd"/>
      <w:r w:rsidRPr="00730581">
        <w:rPr>
          <w:rFonts w:ascii="Helvetica" w:eastAsia="Times New Roman" w:hAnsi="Helvetica" w:cs="Times New Roman"/>
          <w:color w:val="000000"/>
          <w:sz w:val="27"/>
          <w:szCs w:val="27"/>
          <w:lang w:eastAsia="es-ES_tradnl"/>
        </w:rPr>
        <w:t xml:space="preserve"> tiene o no efectos sobre la evolución de la enfermedad en otro tipo de pacientes afectados, más jóvenes y con formas clínicas más leves, es tema aún de investigación no </w:t>
      </w:r>
      <w:proofErr w:type="spellStart"/>
      <w:r w:rsidRPr="00730581">
        <w:rPr>
          <w:rFonts w:ascii="Helvetica" w:eastAsia="Times New Roman" w:hAnsi="Helvetica" w:cs="Times New Roman"/>
          <w:color w:val="000000"/>
          <w:sz w:val="27"/>
          <w:szCs w:val="27"/>
          <w:lang w:eastAsia="es-ES_tradnl"/>
        </w:rPr>
        <w:t>concluída</w:t>
      </w:r>
      <w:proofErr w:type="spellEnd"/>
      <w:r w:rsidRPr="00730581">
        <w:rPr>
          <w:rFonts w:ascii="Helvetica" w:eastAsia="Times New Roman" w:hAnsi="Helvetica" w:cs="Times New Roman"/>
          <w:color w:val="000000"/>
          <w:sz w:val="27"/>
          <w:szCs w:val="27"/>
          <w:lang w:eastAsia="es-ES_tradnl"/>
        </w:rPr>
        <w:t>, ya que no se conoce la evolución de pacientes tratados con dicho medicamento en las décadas del 70 y 80 del siglo pasado, siendo que la evolución ulterior de la Enfermedad es de por lo menos 20 a 30 años.</w:t>
      </w:r>
      <w:r w:rsidRPr="00730581">
        <w:rPr>
          <w:rFonts w:ascii="Helvetica" w:eastAsia="Times New Roman" w:hAnsi="Helvetica" w:cs="Times New Roman"/>
          <w:color w:val="000000"/>
          <w:sz w:val="27"/>
          <w:szCs w:val="27"/>
          <w:lang w:eastAsia="es-ES_tradnl"/>
        </w:rPr>
        <w:br/>
        <w:t>Confundir la actividad del BNZ sobre la carga parasitaria, con la curación de la Enfermedad, es un concepto que no merece sustento científico alguno y cuya difusión en medios masivos produce daños en los lectores que no poseen información científica ya que falta a la verdad. Pero no logra confundir a los profesionales que luchamos diariamente contra la enfermedad. (2)</w:t>
      </w:r>
      <w:r w:rsidRPr="00730581">
        <w:rPr>
          <w:rFonts w:ascii="Helvetica" w:eastAsia="Times New Roman" w:hAnsi="Helvetica" w:cs="Times New Roman"/>
          <w:color w:val="000000"/>
          <w:sz w:val="27"/>
          <w:szCs w:val="27"/>
          <w:lang w:eastAsia="es-ES_tradnl"/>
        </w:rPr>
        <w:br/>
        <w:t>Felicitar a los científicos argentinos involucrados en la investigación y desarrollo del medicamento recientemente aprobado por la </w:t>
      </w:r>
      <w:r w:rsidRPr="00730581">
        <w:rPr>
          <w:rFonts w:ascii="Helvetica" w:eastAsia="Times New Roman" w:hAnsi="Helvetica" w:cs="Times New Roman"/>
          <w:b/>
          <w:bCs/>
          <w:color w:val="000000"/>
          <w:sz w:val="27"/>
          <w:szCs w:val="27"/>
          <w:lang w:eastAsia="es-ES_tradnl"/>
        </w:rPr>
        <w:t>FDA</w:t>
      </w:r>
      <w:r w:rsidRPr="00730581">
        <w:rPr>
          <w:rFonts w:ascii="Helvetica" w:eastAsia="Times New Roman" w:hAnsi="Helvetica" w:cs="Times New Roman"/>
          <w:color w:val="000000"/>
          <w:sz w:val="27"/>
          <w:szCs w:val="27"/>
          <w:lang w:eastAsia="es-ES_tradnl"/>
        </w:rPr>
        <w:t> (EXCLUSIVAMENTE para el tratamiento de niños de 2 a 12 años, conviene aclarar) puede ser cierto en lo concerniente al remedio que se vende con el nombre comercial de </w:t>
      </w:r>
      <w:r w:rsidRPr="00730581">
        <w:rPr>
          <w:rFonts w:ascii="Helvetica" w:eastAsia="Times New Roman" w:hAnsi="Helvetica" w:cs="Times New Roman"/>
          <w:b/>
          <w:bCs/>
          <w:color w:val="000000"/>
          <w:sz w:val="27"/>
          <w:szCs w:val="27"/>
          <w:lang w:eastAsia="es-ES_tradnl"/>
        </w:rPr>
        <w:t>A</w:t>
      </w:r>
      <w:r w:rsidR="00E064C6">
        <w:rPr>
          <w:rFonts w:ascii="Helvetica" w:eastAsia="Times New Roman" w:hAnsi="Helvetica" w:cs="Times New Roman"/>
          <w:b/>
          <w:bCs/>
          <w:color w:val="000000"/>
          <w:sz w:val="27"/>
          <w:szCs w:val="27"/>
          <w:lang w:eastAsia="es-ES_tradnl"/>
        </w:rPr>
        <w:t>B</w:t>
      </w:r>
      <w:r w:rsidRPr="00730581">
        <w:rPr>
          <w:rFonts w:ascii="Helvetica" w:eastAsia="Times New Roman" w:hAnsi="Helvetica" w:cs="Times New Roman"/>
          <w:b/>
          <w:bCs/>
          <w:color w:val="000000"/>
          <w:sz w:val="27"/>
          <w:szCs w:val="27"/>
          <w:lang w:eastAsia="es-ES_tradnl"/>
        </w:rPr>
        <w:t>ARAX</w:t>
      </w:r>
      <w:r w:rsidRPr="00730581">
        <w:rPr>
          <w:rFonts w:ascii="Helvetica" w:eastAsia="Times New Roman" w:hAnsi="Helvetica" w:cs="Times New Roman"/>
          <w:color w:val="000000"/>
          <w:sz w:val="27"/>
          <w:szCs w:val="27"/>
          <w:lang w:eastAsia="es-ES_tradnl"/>
        </w:rPr>
        <w:t>, fabricado por uno de los firmantes de la solicitada, pero es una verdad absolutamente sesgada, si no se aclara que la droga que contiene aquella marca es el </w:t>
      </w:r>
      <w:r w:rsidRPr="00730581">
        <w:rPr>
          <w:rFonts w:ascii="Helvetica" w:eastAsia="Times New Roman" w:hAnsi="Helvetica" w:cs="Times New Roman"/>
          <w:b/>
          <w:bCs/>
          <w:color w:val="000000"/>
          <w:sz w:val="27"/>
          <w:szCs w:val="27"/>
          <w:lang w:eastAsia="es-ES_tradnl"/>
        </w:rPr>
        <w:t>BENZNIDAZOL</w:t>
      </w:r>
      <w:r w:rsidRPr="00730581">
        <w:rPr>
          <w:rFonts w:ascii="Helvetica" w:eastAsia="Times New Roman" w:hAnsi="Helvetica" w:cs="Times New Roman"/>
          <w:color w:val="000000"/>
          <w:sz w:val="27"/>
          <w:szCs w:val="27"/>
          <w:lang w:eastAsia="es-ES_tradnl"/>
        </w:rPr>
        <w:t>, desarrollado por el </w:t>
      </w:r>
      <w:r w:rsidRPr="00730581">
        <w:rPr>
          <w:rFonts w:ascii="Helvetica" w:eastAsia="Times New Roman" w:hAnsi="Helvetica" w:cs="Times New Roman"/>
          <w:b/>
          <w:bCs/>
          <w:color w:val="000000"/>
          <w:sz w:val="27"/>
          <w:szCs w:val="27"/>
          <w:lang w:eastAsia="es-ES_tradnl"/>
        </w:rPr>
        <w:t>laboratorio Roche </w:t>
      </w:r>
      <w:r w:rsidRPr="00730581">
        <w:rPr>
          <w:rFonts w:ascii="Helvetica" w:eastAsia="Times New Roman" w:hAnsi="Helvetica" w:cs="Times New Roman"/>
          <w:color w:val="000000"/>
          <w:sz w:val="27"/>
          <w:szCs w:val="27"/>
          <w:lang w:eastAsia="es-ES_tradnl"/>
        </w:rPr>
        <w:t xml:space="preserve">con sede en Basilea, Suiza en los años 70/80 del siglo pasado, </w:t>
      </w:r>
      <w:r w:rsidRPr="00730581">
        <w:rPr>
          <w:rFonts w:ascii="Helvetica" w:eastAsia="Times New Roman" w:hAnsi="Helvetica" w:cs="Times New Roman"/>
          <w:color w:val="000000"/>
          <w:sz w:val="27"/>
          <w:szCs w:val="27"/>
          <w:lang w:eastAsia="es-ES_tradnl"/>
        </w:rPr>
        <w:lastRenderedPageBreak/>
        <w:t>investigaciones comandadas por el </w:t>
      </w:r>
      <w:r w:rsidRPr="00730581">
        <w:rPr>
          <w:rFonts w:ascii="Helvetica" w:eastAsia="Times New Roman" w:hAnsi="Helvetica" w:cs="Times New Roman"/>
          <w:b/>
          <w:bCs/>
          <w:color w:val="000000"/>
          <w:sz w:val="27"/>
          <w:szCs w:val="27"/>
          <w:lang w:eastAsia="es-ES_tradnl"/>
        </w:rPr>
        <w:t xml:space="preserve">Dr. Carlos </w:t>
      </w:r>
      <w:proofErr w:type="spellStart"/>
      <w:r w:rsidRPr="00730581">
        <w:rPr>
          <w:rFonts w:ascii="Helvetica" w:eastAsia="Times New Roman" w:hAnsi="Helvetica" w:cs="Times New Roman"/>
          <w:b/>
          <w:bCs/>
          <w:color w:val="000000"/>
          <w:sz w:val="27"/>
          <w:szCs w:val="27"/>
          <w:lang w:eastAsia="es-ES_tradnl"/>
        </w:rPr>
        <w:t>Barclay</w:t>
      </w:r>
      <w:proofErr w:type="spellEnd"/>
      <w:r w:rsidRPr="00730581">
        <w:rPr>
          <w:rFonts w:ascii="Helvetica" w:eastAsia="Times New Roman" w:hAnsi="Helvetica" w:cs="Times New Roman"/>
          <w:color w:val="000000"/>
          <w:sz w:val="27"/>
          <w:szCs w:val="27"/>
          <w:lang w:eastAsia="es-ES_tradnl"/>
        </w:rPr>
        <w:t> que efectivamente desarrolló los ensayos clínicos de la droga en nuestro país (entre otros) secundado por el Dr. </w:t>
      </w:r>
      <w:r w:rsidRPr="00730581">
        <w:rPr>
          <w:rFonts w:ascii="Helvetica" w:eastAsia="Times New Roman" w:hAnsi="Helvetica" w:cs="Times New Roman"/>
          <w:b/>
          <w:bCs/>
          <w:color w:val="000000"/>
          <w:sz w:val="27"/>
          <w:szCs w:val="27"/>
          <w:lang w:eastAsia="es-ES_tradnl"/>
        </w:rPr>
        <w:t xml:space="preserve">José </w:t>
      </w:r>
      <w:proofErr w:type="spellStart"/>
      <w:r w:rsidRPr="00730581">
        <w:rPr>
          <w:rFonts w:ascii="Helvetica" w:eastAsia="Times New Roman" w:hAnsi="Helvetica" w:cs="Times New Roman"/>
          <w:b/>
          <w:bCs/>
          <w:color w:val="000000"/>
          <w:sz w:val="27"/>
          <w:szCs w:val="27"/>
          <w:lang w:eastAsia="es-ES_tradnl"/>
        </w:rPr>
        <w:t>Cerisola</w:t>
      </w:r>
      <w:proofErr w:type="spellEnd"/>
      <w:r w:rsidRPr="00730581">
        <w:rPr>
          <w:rFonts w:ascii="Helvetica" w:eastAsia="Times New Roman" w:hAnsi="Helvetica" w:cs="Times New Roman"/>
          <w:b/>
          <w:bCs/>
          <w:color w:val="000000"/>
          <w:sz w:val="27"/>
          <w:szCs w:val="27"/>
          <w:lang w:eastAsia="es-ES_tradnl"/>
        </w:rPr>
        <w:t>,</w:t>
      </w:r>
      <w:r w:rsidRPr="00730581">
        <w:rPr>
          <w:rFonts w:ascii="Helvetica" w:eastAsia="Times New Roman" w:hAnsi="Helvetica" w:cs="Times New Roman"/>
          <w:color w:val="000000"/>
          <w:sz w:val="27"/>
          <w:szCs w:val="27"/>
          <w:lang w:eastAsia="es-ES_tradnl"/>
        </w:rPr>
        <w:t xml:space="preserve"> entonces Director del Instituto </w:t>
      </w:r>
      <w:proofErr w:type="spellStart"/>
      <w:r w:rsidRPr="00730581">
        <w:rPr>
          <w:rFonts w:ascii="Helvetica" w:eastAsia="Times New Roman" w:hAnsi="Helvetica" w:cs="Times New Roman"/>
          <w:color w:val="000000"/>
          <w:sz w:val="27"/>
          <w:szCs w:val="27"/>
          <w:lang w:eastAsia="es-ES_tradnl"/>
        </w:rPr>
        <w:t>Fatala</w:t>
      </w:r>
      <w:proofErr w:type="spellEnd"/>
      <w:r w:rsidRPr="00730581">
        <w:rPr>
          <w:rFonts w:ascii="Helvetica" w:eastAsia="Times New Roman" w:hAnsi="Helvetica" w:cs="Times New Roman"/>
          <w:color w:val="000000"/>
          <w:sz w:val="27"/>
          <w:szCs w:val="27"/>
          <w:lang w:eastAsia="es-ES_tradnl"/>
        </w:rPr>
        <w:t xml:space="preserve"> </w:t>
      </w:r>
      <w:proofErr w:type="spellStart"/>
      <w:r w:rsidRPr="00730581">
        <w:rPr>
          <w:rFonts w:ascii="Helvetica" w:eastAsia="Times New Roman" w:hAnsi="Helvetica" w:cs="Times New Roman"/>
          <w:color w:val="000000"/>
          <w:sz w:val="27"/>
          <w:szCs w:val="27"/>
          <w:lang w:eastAsia="es-ES_tradnl"/>
        </w:rPr>
        <w:t>Chaben</w:t>
      </w:r>
      <w:proofErr w:type="spellEnd"/>
      <w:r w:rsidRPr="00730581">
        <w:rPr>
          <w:rFonts w:ascii="Helvetica" w:eastAsia="Times New Roman" w:hAnsi="Helvetica" w:cs="Times New Roman"/>
          <w:color w:val="000000"/>
          <w:sz w:val="27"/>
          <w:szCs w:val="27"/>
          <w:lang w:eastAsia="es-ES_tradnl"/>
        </w:rPr>
        <w:t xml:space="preserve"> (3).</w:t>
      </w:r>
      <w:r w:rsidRPr="00730581">
        <w:rPr>
          <w:rFonts w:ascii="Helvetica" w:eastAsia="Times New Roman" w:hAnsi="Helvetica" w:cs="Times New Roman"/>
          <w:color w:val="000000"/>
          <w:sz w:val="27"/>
          <w:szCs w:val="27"/>
          <w:lang w:eastAsia="es-ES_tradnl"/>
        </w:rPr>
        <w:br/>
        <w:t xml:space="preserve">Por otro lado, la solicitada en cuestión no menciona que el BNZ fracasó en cuanto a resultados clínicos en el mencionado estudio BENEFIT; no menciona por ejemplo los casos de pacientes tratados cuando niños y que al llegar a la adultez desarrollaron formas graves de la misma, incluyendo la muerte súbita como fue comunicado recientemente en las jornadas desarrolladas en la Provincia de la Rioja (4). Tampoco menciona los efectos colaterales graves que puede a veces producir el </w:t>
      </w:r>
      <w:proofErr w:type="spellStart"/>
      <w:r w:rsidRPr="00730581">
        <w:rPr>
          <w:rFonts w:ascii="Helvetica" w:eastAsia="Times New Roman" w:hAnsi="Helvetica" w:cs="Times New Roman"/>
          <w:color w:val="000000"/>
          <w:sz w:val="27"/>
          <w:szCs w:val="27"/>
          <w:lang w:eastAsia="es-ES_tradnl"/>
        </w:rPr>
        <w:t>benznidazol</w:t>
      </w:r>
      <w:proofErr w:type="spellEnd"/>
      <w:r w:rsidRPr="00730581">
        <w:rPr>
          <w:rFonts w:ascii="Helvetica" w:eastAsia="Times New Roman" w:hAnsi="Helvetica" w:cs="Times New Roman"/>
          <w:color w:val="000000"/>
          <w:sz w:val="27"/>
          <w:szCs w:val="27"/>
          <w:lang w:eastAsia="es-ES_tradnl"/>
        </w:rPr>
        <w:t>.</w:t>
      </w:r>
    </w:p>
    <w:p w14:paraId="4BF21BA5" w14:textId="77777777" w:rsidR="006C04D0" w:rsidRDefault="00730581" w:rsidP="00730581">
      <w:pPr>
        <w:rPr>
          <w:rFonts w:ascii="Helvetica" w:eastAsia="Times New Roman" w:hAnsi="Helvetica" w:cs="Times New Roman"/>
          <w:color w:val="000000"/>
          <w:sz w:val="27"/>
          <w:szCs w:val="27"/>
          <w:lang w:eastAsia="es-ES_tradnl"/>
        </w:rPr>
      </w:pPr>
      <w:r w:rsidRPr="00730581">
        <w:rPr>
          <w:rFonts w:ascii="Helvetica" w:eastAsia="Times New Roman" w:hAnsi="Helvetica" w:cs="Times New Roman"/>
          <w:color w:val="000000"/>
          <w:sz w:val="27"/>
          <w:szCs w:val="27"/>
          <w:lang w:eastAsia="es-ES_tradnl"/>
        </w:rPr>
        <w:t>No se duda de la utilidad que brinda esta droga sobre todo para los casos agudos y los niños afectados por transmisión congénita, pero la información debe ser suministrada diciendo </w:t>
      </w:r>
      <w:r w:rsidRPr="00730581">
        <w:rPr>
          <w:rFonts w:ascii="Helvetica" w:eastAsia="Times New Roman" w:hAnsi="Helvetica" w:cs="Times New Roman"/>
          <w:b/>
          <w:bCs/>
          <w:color w:val="000000"/>
          <w:sz w:val="27"/>
          <w:szCs w:val="27"/>
          <w:lang w:eastAsia="es-ES_tradnl"/>
        </w:rPr>
        <w:t>TODA la verdad</w:t>
      </w:r>
      <w:r w:rsidRPr="00730581">
        <w:rPr>
          <w:rFonts w:ascii="Helvetica" w:eastAsia="Times New Roman" w:hAnsi="Helvetica" w:cs="Times New Roman"/>
          <w:color w:val="000000"/>
          <w:sz w:val="27"/>
          <w:szCs w:val="27"/>
          <w:lang w:eastAsia="es-ES_tradnl"/>
        </w:rPr>
        <w:t> Y </w:t>
      </w:r>
      <w:r w:rsidRPr="00730581">
        <w:rPr>
          <w:rFonts w:ascii="Helvetica" w:eastAsia="Times New Roman" w:hAnsi="Helvetica" w:cs="Times New Roman"/>
          <w:b/>
          <w:bCs/>
          <w:color w:val="000000"/>
          <w:sz w:val="27"/>
          <w:szCs w:val="27"/>
          <w:lang w:eastAsia="es-ES_tradnl"/>
        </w:rPr>
        <w:t>NO SOLO UNA PARTE</w:t>
      </w:r>
      <w:r w:rsidRPr="00730581">
        <w:rPr>
          <w:rFonts w:ascii="Helvetica" w:eastAsia="Times New Roman" w:hAnsi="Helvetica" w:cs="Times New Roman"/>
          <w:color w:val="000000"/>
          <w:sz w:val="27"/>
          <w:szCs w:val="27"/>
          <w:lang w:eastAsia="es-ES_tradnl"/>
        </w:rPr>
        <w:t>.</w:t>
      </w:r>
    </w:p>
    <w:p w14:paraId="4C081EFD" w14:textId="079C1E5D" w:rsidR="00730581" w:rsidRPr="00730581" w:rsidRDefault="006C04D0" w:rsidP="00730581">
      <w:pPr>
        <w:rPr>
          <w:rFonts w:ascii="Helvetica" w:eastAsia="Times New Roman" w:hAnsi="Helvetica" w:cs="Times New Roman"/>
          <w:color w:val="000000"/>
          <w:sz w:val="27"/>
          <w:szCs w:val="27"/>
          <w:lang w:eastAsia="es-ES_tradnl"/>
        </w:rPr>
      </w:pPr>
      <w:r>
        <w:rPr>
          <w:rFonts w:ascii="Helvetica" w:eastAsia="Times New Roman" w:hAnsi="Helvetica" w:cs="Times New Roman"/>
          <w:color w:val="000000"/>
          <w:sz w:val="27"/>
          <w:szCs w:val="27"/>
          <w:lang w:eastAsia="es-ES_tradnl"/>
        </w:rPr>
        <w:t>Y finalmente recordar que</w:t>
      </w:r>
      <w:r w:rsidR="00B2335C">
        <w:rPr>
          <w:rFonts w:ascii="Helvetica" w:eastAsia="Times New Roman" w:hAnsi="Helvetica" w:cs="Times New Roman"/>
          <w:color w:val="000000"/>
          <w:sz w:val="27"/>
          <w:szCs w:val="27"/>
          <w:lang w:eastAsia="es-ES_tradnl"/>
        </w:rPr>
        <w:t xml:space="preserve"> </w:t>
      </w:r>
      <w:r w:rsidR="00B2335C" w:rsidRPr="00B2335C">
        <w:rPr>
          <w:rFonts w:ascii="Helvetica" w:eastAsia="Times New Roman" w:hAnsi="Helvetica" w:cs="Times New Roman"/>
          <w:color w:val="000000"/>
          <w:sz w:val="27"/>
          <w:szCs w:val="27"/>
          <w:lang w:eastAsia="es-ES_tradnl"/>
        </w:rPr>
        <w:t xml:space="preserve">en temas de derecho de la salud, es clave </w:t>
      </w:r>
      <w:r w:rsidR="00B2335C">
        <w:rPr>
          <w:rFonts w:ascii="Helvetica" w:eastAsia="Times New Roman" w:hAnsi="Helvetica" w:cs="Times New Roman"/>
          <w:color w:val="000000"/>
          <w:sz w:val="27"/>
          <w:szCs w:val="27"/>
          <w:lang w:eastAsia="es-ES_tradnl"/>
        </w:rPr>
        <w:t xml:space="preserve">el concepto de </w:t>
      </w:r>
      <w:r w:rsidR="00B2335C" w:rsidRPr="00B2335C">
        <w:rPr>
          <w:rFonts w:ascii="Helvetica" w:eastAsia="Times New Roman" w:hAnsi="Helvetica" w:cs="Times New Roman"/>
          <w:b/>
          <w:color w:val="000000"/>
          <w:sz w:val="27"/>
          <w:szCs w:val="27"/>
          <w:lang w:eastAsia="es-ES_tradnl"/>
        </w:rPr>
        <w:t>“Responsabilidad social empresaria”</w:t>
      </w:r>
      <w:r w:rsidR="00B2335C" w:rsidRPr="00B2335C">
        <w:rPr>
          <w:rFonts w:ascii="Helvetica" w:eastAsia="Times New Roman" w:hAnsi="Helvetica" w:cs="Times New Roman"/>
          <w:color w:val="000000"/>
          <w:sz w:val="27"/>
          <w:szCs w:val="27"/>
          <w:lang w:eastAsia="es-ES_tradnl"/>
        </w:rPr>
        <w:t xml:space="preserve"> comprometida en este tipo de comunicaciones  e informes a la sociedad, </w:t>
      </w:r>
      <w:r w:rsidR="00B2335C">
        <w:rPr>
          <w:rFonts w:ascii="Helvetica" w:eastAsia="Times New Roman" w:hAnsi="Helvetica" w:cs="Times New Roman"/>
          <w:color w:val="000000"/>
          <w:sz w:val="27"/>
          <w:szCs w:val="27"/>
          <w:lang w:eastAsia="es-ES_tradnl"/>
        </w:rPr>
        <w:t xml:space="preserve">que deben ser </w:t>
      </w:r>
      <w:bookmarkStart w:id="0" w:name="_GoBack"/>
      <w:r w:rsidR="00B2335C" w:rsidRPr="00CF3FAD">
        <w:rPr>
          <w:rFonts w:ascii="Helvetica" w:eastAsia="Times New Roman" w:hAnsi="Helvetica" w:cs="Times New Roman"/>
          <w:b/>
          <w:color w:val="000000"/>
          <w:sz w:val="27"/>
          <w:szCs w:val="27"/>
          <w:lang w:eastAsia="es-ES_tradnl"/>
        </w:rPr>
        <w:t>VERACES</w:t>
      </w:r>
      <w:bookmarkEnd w:id="0"/>
      <w:r w:rsidR="00B2335C">
        <w:rPr>
          <w:rFonts w:ascii="Helvetica" w:eastAsia="Times New Roman" w:hAnsi="Helvetica" w:cs="Times New Roman"/>
          <w:color w:val="000000"/>
          <w:sz w:val="27"/>
          <w:szCs w:val="27"/>
          <w:lang w:eastAsia="es-ES_tradnl"/>
        </w:rPr>
        <w:t xml:space="preserve">, </w:t>
      </w:r>
      <w:r w:rsidR="00B2335C" w:rsidRPr="00B2335C">
        <w:rPr>
          <w:rFonts w:ascii="Helvetica" w:eastAsia="Times New Roman" w:hAnsi="Helvetica" w:cs="Times New Roman"/>
          <w:color w:val="000000"/>
          <w:sz w:val="27"/>
          <w:szCs w:val="27"/>
          <w:lang w:eastAsia="es-ES_tradnl"/>
        </w:rPr>
        <w:t>para evitar generar falsas expectativas en los pacientes y sus familias.</w:t>
      </w:r>
      <w:r w:rsidR="00730581" w:rsidRPr="00730581">
        <w:rPr>
          <w:rFonts w:ascii="Helvetica" w:eastAsia="Times New Roman" w:hAnsi="Helvetica" w:cs="Times New Roman"/>
          <w:color w:val="000000"/>
          <w:sz w:val="27"/>
          <w:szCs w:val="27"/>
          <w:lang w:eastAsia="es-ES_tradnl"/>
        </w:rPr>
        <w:br/>
      </w:r>
      <w:r w:rsidR="00730581" w:rsidRPr="00730581">
        <w:rPr>
          <w:rFonts w:ascii="Helvetica" w:eastAsia="Times New Roman" w:hAnsi="Helvetica" w:cs="Times New Roman"/>
          <w:color w:val="000000"/>
          <w:sz w:val="27"/>
          <w:szCs w:val="27"/>
          <w:lang w:eastAsia="es-ES_tradnl"/>
        </w:rPr>
        <w:br/>
      </w:r>
      <w:r w:rsidR="00730581" w:rsidRPr="00730581">
        <w:rPr>
          <w:rFonts w:ascii="Helvetica" w:eastAsia="Times New Roman" w:hAnsi="Helvetica" w:cs="Times New Roman"/>
          <w:color w:val="000000"/>
          <w:sz w:val="27"/>
          <w:szCs w:val="27"/>
          <w:lang w:eastAsia="es-ES_tradnl"/>
        </w:rPr>
        <w:br/>
      </w:r>
      <w:r w:rsidR="00730581" w:rsidRPr="00730581">
        <w:rPr>
          <w:rFonts w:ascii="Helvetica" w:eastAsia="Times New Roman" w:hAnsi="Helvetica" w:cs="Times New Roman"/>
          <w:color w:val="000000"/>
          <w:sz w:val="27"/>
          <w:szCs w:val="27"/>
          <w:lang w:eastAsia="es-ES_tradnl"/>
        </w:rPr>
        <w:br/>
        <w:t>(1) Morillo CA, </w:t>
      </w:r>
      <w:proofErr w:type="spellStart"/>
      <w:r w:rsidR="00730581" w:rsidRPr="00730581">
        <w:rPr>
          <w:rFonts w:ascii="Helvetica" w:eastAsia="Times New Roman" w:hAnsi="Helvetica" w:cs="Times New Roman"/>
          <w:color w:val="000000"/>
          <w:sz w:val="27"/>
          <w:szCs w:val="27"/>
          <w:lang w:eastAsia="es-ES_tradnl"/>
        </w:rPr>
        <w:t>Marin</w:t>
      </w:r>
      <w:proofErr w:type="spellEnd"/>
      <w:r w:rsidR="00730581" w:rsidRPr="00730581">
        <w:rPr>
          <w:rFonts w:ascii="Helvetica" w:eastAsia="Times New Roman" w:hAnsi="Helvetica" w:cs="Times New Roman"/>
          <w:color w:val="000000"/>
          <w:sz w:val="27"/>
          <w:szCs w:val="27"/>
          <w:lang w:eastAsia="es-ES_tradnl"/>
        </w:rPr>
        <w:t>-Neto JA, </w:t>
      </w:r>
      <w:proofErr w:type="spellStart"/>
      <w:r w:rsidR="00730581" w:rsidRPr="00730581">
        <w:rPr>
          <w:rFonts w:ascii="Helvetica" w:eastAsia="Times New Roman" w:hAnsi="Helvetica" w:cs="Times New Roman"/>
          <w:color w:val="000000"/>
          <w:sz w:val="27"/>
          <w:szCs w:val="27"/>
          <w:lang w:eastAsia="es-ES_tradnl"/>
        </w:rPr>
        <w:t>Avezum</w:t>
      </w:r>
      <w:proofErr w:type="spellEnd"/>
      <w:r w:rsidR="00730581" w:rsidRPr="00730581">
        <w:rPr>
          <w:rFonts w:ascii="Helvetica" w:eastAsia="Times New Roman" w:hAnsi="Helvetica" w:cs="Times New Roman"/>
          <w:color w:val="000000"/>
          <w:sz w:val="27"/>
          <w:szCs w:val="27"/>
          <w:lang w:eastAsia="es-ES_tradnl"/>
        </w:rPr>
        <w:t xml:space="preserve"> A, Sosa-</w:t>
      </w:r>
      <w:proofErr w:type="spellStart"/>
      <w:r w:rsidR="00730581" w:rsidRPr="00730581">
        <w:rPr>
          <w:rFonts w:ascii="Helvetica" w:eastAsia="Times New Roman" w:hAnsi="Helvetica" w:cs="Times New Roman"/>
          <w:color w:val="000000"/>
          <w:sz w:val="27"/>
          <w:szCs w:val="27"/>
          <w:lang w:eastAsia="es-ES_tradnl"/>
        </w:rPr>
        <w:t>Estani</w:t>
      </w:r>
      <w:proofErr w:type="spellEnd"/>
      <w:r w:rsidR="00730581" w:rsidRPr="00730581">
        <w:rPr>
          <w:rFonts w:ascii="Helvetica" w:eastAsia="Times New Roman" w:hAnsi="Helvetica" w:cs="Times New Roman"/>
          <w:color w:val="000000"/>
          <w:sz w:val="27"/>
          <w:szCs w:val="27"/>
          <w:lang w:eastAsia="es-ES_tradnl"/>
        </w:rPr>
        <w:t xml:space="preserve"> S, </w:t>
      </w:r>
      <w:proofErr w:type="spellStart"/>
      <w:r w:rsidR="00730581" w:rsidRPr="00730581">
        <w:rPr>
          <w:rFonts w:ascii="Helvetica" w:eastAsia="Times New Roman" w:hAnsi="Helvetica" w:cs="Times New Roman"/>
          <w:color w:val="000000"/>
          <w:sz w:val="27"/>
          <w:szCs w:val="27"/>
          <w:lang w:eastAsia="es-ES_tradnl"/>
        </w:rPr>
        <w:t>Rassi</w:t>
      </w:r>
      <w:proofErr w:type="spellEnd"/>
      <w:r w:rsidR="00730581" w:rsidRPr="00730581">
        <w:rPr>
          <w:rFonts w:ascii="Helvetica" w:eastAsia="Times New Roman" w:hAnsi="Helvetica" w:cs="Times New Roman"/>
          <w:color w:val="000000"/>
          <w:sz w:val="27"/>
          <w:szCs w:val="27"/>
          <w:lang w:eastAsia="es-ES_tradnl"/>
        </w:rPr>
        <w:t xml:space="preserve"> A </w:t>
      </w:r>
      <w:proofErr w:type="spellStart"/>
      <w:r w:rsidR="00730581" w:rsidRPr="00730581">
        <w:rPr>
          <w:rFonts w:ascii="Helvetica" w:eastAsia="Times New Roman" w:hAnsi="Helvetica" w:cs="Times New Roman"/>
          <w:color w:val="000000"/>
          <w:sz w:val="27"/>
          <w:szCs w:val="27"/>
          <w:lang w:eastAsia="es-ES_tradnl"/>
        </w:rPr>
        <w:t>Jr</w:t>
      </w:r>
      <w:proofErr w:type="spellEnd"/>
      <w:r w:rsidR="00730581" w:rsidRPr="00730581">
        <w:rPr>
          <w:rFonts w:ascii="Helvetica" w:eastAsia="Times New Roman" w:hAnsi="Helvetica" w:cs="Times New Roman"/>
          <w:color w:val="000000"/>
          <w:sz w:val="27"/>
          <w:szCs w:val="27"/>
          <w:lang w:eastAsia="es-ES_tradnl"/>
        </w:rPr>
        <w:t>, Rosas F, Villena E, Quiroz R, Bonilla R, </w:t>
      </w:r>
      <w:proofErr w:type="spellStart"/>
      <w:r w:rsidR="00730581" w:rsidRPr="00730581">
        <w:rPr>
          <w:rFonts w:ascii="Helvetica" w:eastAsia="Times New Roman" w:hAnsi="Helvetica" w:cs="Times New Roman"/>
          <w:color w:val="000000"/>
          <w:sz w:val="27"/>
          <w:szCs w:val="27"/>
          <w:lang w:eastAsia="es-ES_tradnl"/>
        </w:rPr>
        <w:t>Britto</w:t>
      </w:r>
      <w:proofErr w:type="spellEnd"/>
      <w:r w:rsidR="00730581" w:rsidRPr="00730581">
        <w:rPr>
          <w:rFonts w:ascii="Helvetica" w:eastAsia="Times New Roman" w:hAnsi="Helvetica" w:cs="Times New Roman"/>
          <w:color w:val="000000"/>
          <w:sz w:val="27"/>
          <w:szCs w:val="27"/>
          <w:lang w:eastAsia="es-ES_tradnl"/>
        </w:rPr>
        <w:t xml:space="preserve"> C, </w:t>
      </w:r>
      <w:proofErr w:type="spellStart"/>
      <w:r w:rsidR="00730581" w:rsidRPr="00730581">
        <w:rPr>
          <w:rFonts w:ascii="Helvetica" w:eastAsia="Times New Roman" w:hAnsi="Helvetica" w:cs="Times New Roman"/>
          <w:color w:val="000000"/>
          <w:sz w:val="27"/>
          <w:szCs w:val="27"/>
          <w:lang w:eastAsia="es-ES_tradnl"/>
        </w:rPr>
        <w:t>Guhl</w:t>
      </w:r>
      <w:proofErr w:type="spellEnd"/>
      <w:r w:rsidR="00730581" w:rsidRPr="00730581">
        <w:rPr>
          <w:rFonts w:ascii="Helvetica" w:eastAsia="Times New Roman" w:hAnsi="Helvetica" w:cs="Times New Roman"/>
          <w:color w:val="000000"/>
          <w:sz w:val="27"/>
          <w:szCs w:val="27"/>
          <w:lang w:eastAsia="es-ES_tradnl"/>
        </w:rPr>
        <w:t xml:space="preserve"> F, </w:t>
      </w:r>
      <w:proofErr w:type="spellStart"/>
      <w:r w:rsidR="00730581" w:rsidRPr="00730581">
        <w:rPr>
          <w:rFonts w:ascii="Helvetica" w:eastAsia="Times New Roman" w:hAnsi="Helvetica" w:cs="Times New Roman"/>
          <w:color w:val="000000"/>
          <w:sz w:val="27"/>
          <w:szCs w:val="27"/>
          <w:lang w:eastAsia="es-ES_tradnl"/>
        </w:rPr>
        <w:t>Velazquez</w:t>
      </w:r>
      <w:proofErr w:type="spellEnd"/>
      <w:r w:rsidR="00730581" w:rsidRPr="00730581">
        <w:rPr>
          <w:rFonts w:ascii="Helvetica" w:eastAsia="Times New Roman" w:hAnsi="Helvetica" w:cs="Times New Roman"/>
          <w:color w:val="000000"/>
          <w:sz w:val="27"/>
          <w:szCs w:val="27"/>
          <w:lang w:eastAsia="es-ES_tradnl"/>
        </w:rPr>
        <w:t xml:space="preserve"> E, Bonilla L, </w:t>
      </w:r>
      <w:proofErr w:type="spellStart"/>
      <w:r w:rsidR="00730581" w:rsidRPr="00730581">
        <w:rPr>
          <w:rFonts w:ascii="Helvetica" w:eastAsia="Times New Roman" w:hAnsi="Helvetica" w:cs="Times New Roman"/>
          <w:color w:val="000000"/>
          <w:sz w:val="27"/>
          <w:szCs w:val="27"/>
          <w:lang w:eastAsia="es-ES_tradnl"/>
        </w:rPr>
        <w:t>Meeks</w:t>
      </w:r>
      <w:proofErr w:type="spellEnd"/>
      <w:r w:rsidR="00730581" w:rsidRPr="00730581">
        <w:rPr>
          <w:rFonts w:ascii="Helvetica" w:eastAsia="Times New Roman" w:hAnsi="Helvetica" w:cs="Times New Roman"/>
          <w:color w:val="000000"/>
          <w:sz w:val="27"/>
          <w:szCs w:val="27"/>
          <w:lang w:eastAsia="es-ES_tradnl"/>
        </w:rPr>
        <w:t xml:space="preserve"> B, </w:t>
      </w:r>
      <w:proofErr w:type="spellStart"/>
      <w:r w:rsidR="00730581" w:rsidRPr="00730581">
        <w:rPr>
          <w:rFonts w:ascii="Helvetica" w:eastAsia="Times New Roman" w:hAnsi="Helvetica" w:cs="Times New Roman"/>
          <w:color w:val="000000"/>
          <w:sz w:val="27"/>
          <w:szCs w:val="27"/>
          <w:lang w:eastAsia="es-ES_tradnl"/>
        </w:rPr>
        <w:t>Rao-Melacini</w:t>
      </w:r>
      <w:proofErr w:type="spellEnd"/>
      <w:r w:rsidR="00730581" w:rsidRPr="00730581">
        <w:rPr>
          <w:rFonts w:ascii="Helvetica" w:eastAsia="Times New Roman" w:hAnsi="Helvetica" w:cs="Times New Roman"/>
          <w:color w:val="000000"/>
          <w:sz w:val="27"/>
          <w:szCs w:val="27"/>
          <w:lang w:eastAsia="es-ES_tradnl"/>
        </w:rPr>
        <w:t xml:space="preserve"> P, </w:t>
      </w:r>
      <w:proofErr w:type="spellStart"/>
      <w:r w:rsidR="00730581" w:rsidRPr="00730581">
        <w:rPr>
          <w:rFonts w:ascii="Helvetica" w:eastAsia="Times New Roman" w:hAnsi="Helvetica" w:cs="Times New Roman"/>
          <w:color w:val="000000"/>
          <w:sz w:val="27"/>
          <w:szCs w:val="27"/>
          <w:lang w:eastAsia="es-ES_tradnl"/>
        </w:rPr>
        <w:t>Pogue</w:t>
      </w:r>
      <w:proofErr w:type="spellEnd"/>
      <w:r w:rsidR="00730581" w:rsidRPr="00730581">
        <w:rPr>
          <w:rFonts w:ascii="Helvetica" w:eastAsia="Times New Roman" w:hAnsi="Helvetica" w:cs="Times New Roman"/>
          <w:color w:val="000000"/>
          <w:sz w:val="27"/>
          <w:szCs w:val="27"/>
          <w:lang w:eastAsia="es-ES_tradnl"/>
        </w:rPr>
        <w:t xml:space="preserve"> J, Mattos A, </w:t>
      </w:r>
      <w:proofErr w:type="spellStart"/>
      <w:r w:rsidR="00730581" w:rsidRPr="00730581">
        <w:rPr>
          <w:rFonts w:ascii="Helvetica" w:eastAsia="Times New Roman" w:hAnsi="Helvetica" w:cs="Times New Roman"/>
          <w:color w:val="000000"/>
          <w:sz w:val="27"/>
          <w:szCs w:val="27"/>
          <w:lang w:eastAsia="es-ES_tradnl"/>
        </w:rPr>
        <w:t>Lazdins</w:t>
      </w:r>
      <w:proofErr w:type="spellEnd"/>
      <w:r w:rsidR="00730581" w:rsidRPr="00730581">
        <w:rPr>
          <w:rFonts w:ascii="Helvetica" w:eastAsia="Times New Roman" w:hAnsi="Helvetica" w:cs="Times New Roman"/>
          <w:color w:val="000000"/>
          <w:sz w:val="27"/>
          <w:szCs w:val="27"/>
          <w:lang w:eastAsia="es-ES_tradnl"/>
        </w:rPr>
        <w:t xml:space="preserve"> J, </w:t>
      </w:r>
      <w:proofErr w:type="spellStart"/>
      <w:r w:rsidR="00730581" w:rsidRPr="00730581">
        <w:rPr>
          <w:rFonts w:ascii="Helvetica" w:eastAsia="Times New Roman" w:hAnsi="Helvetica" w:cs="Times New Roman"/>
          <w:color w:val="000000"/>
          <w:sz w:val="27"/>
          <w:szCs w:val="27"/>
          <w:lang w:eastAsia="es-ES_tradnl"/>
        </w:rPr>
        <w:t>Rassi</w:t>
      </w:r>
      <w:proofErr w:type="spellEnd"/>
      <w:r w:rsidR="00730581" w:rsidRPr="00730581">
        <w:rPr>
          <w:rFonts w:ascii="Helvetica" w:eastAsia="Times New Roman" w:hAnsi="Helvetica" w:cs="Times New Roman"/>
          <w:color w:val="000000"/>
          <w:sz w:val="27"/>
          <w:szCs w:val="27"/>
          <w:lang w:eastAsia="es-ES_tradnl"/>
        </w:rPr>
        <w:t xml:space="preserve"> A, </w:t>
      </w:r>
      <w:proofErr w:type="spellStart"/>
      <w:r w:rsidR="00730581" w:rsidRPr="00730581">
        <w:rPr>
          <w:rFonts w:ascii="Helvetica" w:eastAsia="Times New Roman" w:hAnsi="Helvetica" w:cs="Times New Roman"/>
          <w:color w:val="000000"/>
          <w:sz w:val="27"/>
          <w:szCs w:val="27"/>
          <w:lang w:eastAsia="es-ES_tradnl"/>
        </w:rPr>
        <w:t>Connolly</w:t>
      </w:r>
      <w:proofErr w:type="spellEnd"/>
      <w:r w:rsidR="00730581" w:rsidRPr="00730581">
        <w:rPr>
          <w:rFonts w:ascii="Helvetica" w:eastAsia="Times New Roman" w:hAnsi="Helvetica" w:cs="Times New Roman"/>
          <w:color w:val="000000"/>
          <w:sz w:val="27"/>
          <w:szCs w:val="27"/>
          <w:lang w:eastAsia="es-ES_tradnl"/>
        </w:rPr>
        <w:t xml:space="preserve"> SJ, </w:t>
      </w:r>
      <w:proofErr w:type="spellStart"/>
      <w:r w:rsidR="00730581" w:rsidRPr="00730581">
        <w:rPr>
          <w:rFonts w:ascii="Helvetica" w:eastAsia="Times New Roman" w:hAnsi="Helvetica" w:cs="Times New Roman"/>
          <w:color w:val="000000"/>
          <w:sz w:val="27"/>
          <w:szCs w:val="27"/>
          <w:lang w:eastAsia="es-ES_tradnl"/>
        </w:rPr>
        <w:t>Yusuf</w:t>
      </w:r>
      <w:proofErr w:type="spellEnd"/>
      <w:r w:rsidR="00730581" w:rsidRPr="00730581">
        <w:rPr>
          <w:rFonts w:ascii="Helvetica" w:eastAsia="Times New Roman" w:hAnsi="Helvetica" w:cs="Times New Roman"/>
          <w:color w:val="000000"/>
          <w:sz w:val="27"/>
          <w:szCs w:val="27"/>
          <w:lang w:eastAsia="es-ES_tradnl"/>
        </w:rPr>
        <w:t xml:space="preserve"> S; BENEFIT </w:t>
      </w:r>
      <w:proofErr w:type="spellStart"/>
      <w:r w:rsidR="00730581" w:rsidRPr="00730581">
        <w:rPr>
          <w:rFonts w:ascii="Helvetica" w:eastAsia="Times New Roman" w:hAnsi="Helvetica" w:cs="Times New Roman"/>
          <w:color w:val="000000"/>
          <w:sz w:val="27"/>
          <w:szCs w:val="27"/>
          <w:lang w:eastAsia="es-ES_tradnl"/>
        </w:rPr>
        <w:t>Investigators</w:t>
      </w:r>
      <w:proofErr w:type="spellEnd"/>
      <w:r w:rsidR="00730581" w:rsidRPr="00730581">
        <w:rPr>
          <w:rFonts w:ascii="Helvetica" w:eastAsia="Times New Roman" w:hAnsi="Helvetica" w:cs="Times New Roman"/>
          <w:color w:val="000000"/>
          <w:sz w:val="27"/>
          <w:szCs w:val="27"/>
          <w:lang w:eastAsia="es-ES_tradnl"/>
        </w:rPr>
        <w:t>. </w:t>
      </w:r>
      <w:r w:rsidR="00730581" w:rsidRPr="00730581">
        <w:rPr>
          <w:rFonts w:ascii="Helvetica" w:eastAsia="Times New Roman" w:hAnsi="Helvetica" w:cs="Times New Roman"/>
          <w:color w:val="000000"/>
          <w:sz w:val="27"/>
          <w:szCs w:val="27"/>
          <w:lang w:val="en-US" w:eastAsia="es-ES_tradnl"/>
        </w:rPr>
        <w:t>Randomized Trial of </w:t>
      </w:r>
      <w:proofErr w:type="spellStart"/>
      <w:r w:rsidR="00730581" w:rsidRPr="00730581">
        <w:rPr>
          <w:rFonts w:ascii="Helvetica" w:eastAsia="Times New Roman" w:hAnsi="Helvetica" w:cs="Times New Roman"/>
          <w:color w:val="000000"/>
          <w:sz w:val="27"/>
          <w:szCs w:val="27"/>
          <w:lang w:val="en-US" w:eastAsia="es-ES_tradnl"/>
        </w:rPr>
        <w:t>Benznidazole</w:t>
      </w:r>
      <w:proofErr w:type="spellEnd"/>
      <w:r w:rsidR="00730581" w:rsidRPr="00730581">
        <w:rPr>
          <w:rFonts w:ascii="Helvetica" w:eastAsia="Times New Roman" w:hAnsi="Helvetica" w:cs="Times New Roman"/>
          <w:color w:val="000000"/>
          <w:sz w:val="27"/>
          <w:szCs w:val="27"/>
          <w:lang w:val="en-US" w:eastAsia="es-ES_tradnl"/>
        </w:rPr>
        <w:t xml:space="preserve"> for Chronic Chagas' Cardiomyopathy. N </w:t>
      </w:r>
      <w:proofErr w:type="spellStart"/>
      <w:r w:rsidR="00730581" w:rsidRPr="00730581">
        <w:rPr>
          <w:rFonts w:ascii="Helvetica" w:eastAsia="Times New Roman" w:hAnsi="Helvetica" w:cs="Times New Roman"/>
          <w:color w:val="000000"/>
          <w:sz w:val="27"/>
          <w:szCs w:val="27"/>
          <w:lang w:val="en-US" w:eastAsia="es-ES_tradnl"/>
        </w:rPr>
        <w:t>Engl</w:t>
      </w:r>
      <w:proofErr w:type="spellEnd"/>
      <w:r w:rsidR="00730581" w:rsidRPr="00730581">
        <w:rPr>
          <w:rFonts w:ascii="Helvetica" w:eastAsia="Times New Roman" w:hAnsi="Helvetica" w:cs="Times New Roman"/>
          <w:color w:val="000000"/>
          <w:sz w:val="27"/>
          <w:szCs w:val="27"/>
          <w:lang w:val="en-US" w:eastAsia="es-ES_tradnl"/>
        </w:rPr>
        <w:t xml:space="preserve"> J Med. 2015 Oct;373(14):1295-306. </w:t>
      </w:r>
      <w:proofErr w:type="spellStart"/>
      <w:r w:rsidR="00730581" w:rsidRPr="00730581">
        <w:rPr>
          <w:rFonts w:ascii="Helvetica" w:eastAsia="Times New Roman" w:hAnsi="Helvetica" w:cs="Times New Roman"/>
          <w:color w:val="000000"/>
          <w:sz w:val="27"/>
          <w:szCs w:val="27"/>
          <w:lang w:val="en-US" w:eastAsia="es-ES_tradnl"/>
        </w:rPr>
        <w:t>doi</w:t>
      </w:r>
      <w:proofErr w:type="spellEnd"/>
      <w:r w:rsidR="00730581" w:rsidRPr="00730581">
        <w:rPr>
          <w:rFonts w:ascii="Helvetica" w:eastAsia="Times New Roman" w:hAnsi="Helvetica" w:cs="Times New Roman"/>
          <w:color w:val="000000"/>
          <w:sz w:val="27"/>
          <w:szCs w:val="27"/>
          <w:lang w:val="en-US" w:eastAsia="es-ES_tradnl"/>
        </w:rPr>
        <w:t xml:space="preserve">: 10.1056/NEJMoa1507574. </w:t>
      </w:r>
      <w:proofErr w:type="spellStart"/>
      <w:r w:rsidR="00730581" w:rsidRPr="00730581">
        <w:rPr>
          <w:rFonts w:ascii="Helvetica" w:eastAsia="Times New Roman" w:hAnsi="Helvetica" w:cs="Times New Roman"/>
          <w:color w:val="000000"/>
          <w:sz w:val="27"/>
          <w:szCs w:val="27"/>
          <w:lang w:eastAsia="es-ES_tradnl"/>
        </w:rPr>
        <w:t>Epub</w:t>
      </w:r>
      <w:proofErr w:type="spellEnd"/>
      <w:r w:rsidR="00730581" w:rsidRPr="00730581">
        <w:rPr>
          <w:rFonts w:ascii="Helvetica" w:eastAsia="Times New Roman" w:hAnsi="Helvetica" w:cs="Times New Roman"/>
          <w:color w:val="000000"/>
          <w:sz w:val="27"/>
          <w:szCs w:val="27"/>
          <w:lang w:eastAsia="es-ES_tradnl"/>
        </w:rPr>
        <w:t xml:space="preserve"> 2015 </w:t>
      </w:r>
      <w:proofErr w:type="spellStart"/>
      <w:r w:rsidR="00730581" w:rsidRPr="00730581">
        <w:rPr>
          <w:rFonts w:ascii="Helvetica" w:eastAsia="Times New Roman" w:hAnsi="Helvetica" w:cs="Times New Roman"/>
          <w:color w:val="000000"/>
          <w:sz w:val="27"/>
          <w:szCs w:val="27"/>
          <w:lang w:eastAsia="es-ES_tradnl"/>
        </w:rPr>
        <w:t>Sep</w:t>
      </w:r>
      <w:proofErr w:type="spellEnd"/>
      <w:r w:rsidR="00730581" w:rsidRPr="00730581">
        <w:rPr>
          <w:rFonts w:ascii="Helvetica" w:eastAsia="Times New Roman" w:hAnsi="Helvetica" w:cs="Times New Roman"/>
          <w:color w:val="000000"/>
          <w:sz w:val="27"/>
          <w:szCs w:val="27"/>
          <w:lang w:eastAsia="es-ES_tradnl"/>
        </w:rPr>
        <w:t xml:space="preserve"> 1.</w:t>
      </w:r>
    </w:p>
    <w:p w14:paraId="6E99BC41" w14:textId="77777777" w:rsidR="00730581" w:rsidRPr="00730581" w:rsidRDefault="00730581" w:rsidP="00730581">
      <w:pPr>
        <w:rPr>
          <w:rFonts w:ascii="Helvetica" w:eastAsia="Times New Roman" w:hAnsi="Helvetica" w:cs="Times New Roman"/>
          <w:color w:val="000000"/>
          <w:sz w:val="27"/>
          <w:szCs w:val="27"/>
          <w:lang w:eastAsia="es-ES_tradnl"/>
        </w:rPr>
      </w:pPr>
    </w:p>
    <w:p w14:paraId="1AD7FC7B" w14:textId="77777777" w:rsidR="00730581" w:rsidRPr="00730581" w:rsidRDefault="00730581" w:rsidP="00730581">
      <w:pPr>
        <w:rPr>
          <w:rFonts w:ascii="Helvetica" w:eastAsia="Times New Roman" w:hAnsi="Helvetica" w:cs="Times New Roman"/>
          <w:color w:val="000000"/>
          <w:sz w:val="27"/>
          <w:szCs w:val="27"/>
          <w:lang w:eastAsia="es-ES_tradnl"/>
        </w:rPr>
      </w:pPr>
      <w:r w:rsidRPr="00730581">
        <w:rPr>
          <w:rFonts w:ascii="Helvetica" w:eastAsia="Times New Roman" w:hAnsi="Helvetica" w:cs="Times New Roman"/>
          <w:color w:val="000000"/>
          <w:sz w:val="27"/>
          <w:szCs w:val="27"/>
          <w:lang w:eastAsia="es-ES_tradnl"/>
        </w:rPr>
        <w:t>(2) Edgardo Schapachnik. Andrés R. Pérez Riera, </w:t>
      </w:r>
      <w:hyperlink r:id="rId4" w:history="1">
        <w:r w:rsidRPr="00730581">
          <w:rPr>
            <w:rFonts w:ascii="Helvetica" w:eastAsia="Times New Roman" w:hAnsi="Helvetica" w:cs="Times New Roman"/>
            <w:color w:val="0000FF"/>
            <w:sz w:val="27"/>
            <w:szCs w:val="27"/>
            <w:u w:val="single"/>
            <w:lang w:eastAsia="es-ES_tradnl"/>
          </w:rPr>
          <w:t xml:space="preserve">¿Debe indicarse </w:t>
        </w:r>
        <w:proofErr w:type="spellStart"/>
        <w:r w:rsidRPr="00730581">
          <w:rPr>
            <w:rFonts w:ascii="Helvetica" w:eastAsia="Times New Roman" w:hAnsi="Helvetica" w:cs="Times New Roman"/>
            <w:color w:val="0000FF"/>
            <w:sz w:val="27"/>
            <w:szCs w:val="27"/>
            <w:u w:val="single"/>
            <w:lang w:eastAsia="es-ES_tradnl"/>
          </w:rPr>
          <w:t>benznidazol</w:t>
        </w:r>
        <w:proofErr w:type="spellEnd"/>
        <w:r w:rsidRPr="00730581">
          <w:rPr>
            <w:rFonts w:ascii="Helvetica" w:eastAsia="Times New Roman" w:hAnsi="Helvetica" w:cs="Times New Roman"/>
            <w:color w:val="0000FF"/>
            <w:sz w:val="27"/>
            <w:szCs w:val="27"/>
            <w:u w:val="single"/>
            <w:lang w:eastAsia="es-ES_tradnl"/>
          </w:rPr>
          <w:t xml:space="preserve"> en la fase crónica de la Enfermedad de Chagas?</w:t>
        </w:r>
      </w:hyperlink>
      <w:r w:rsidRPr="00730581">
        <w:rPr>
          <w:rFonts w:ascii="Helvetica" w:eastAsia="Times New Roman" w:hAnsi="Helvetica" w:cs="Times New Roman"/>
          <w:color w:val="000000"/>
          <w:sz w:val="27"/>
          <w:szCs w:val="27"/>
          <w:lang w:eastAsia="es-ES_tradnl"/>
        </w:rPr>
        <w:t> </w:t>
      </w:r>
      <w:hyperlink r:id="rId5" w:history="1">
        <w:r w:rsidRPr="00730581">
          <w:rPr>
            <w:rFonts w:ascii="Helvetica" w:eastAsia="Times New Roman" w:hAnsi="Helvetica" w:cs="Times New Roman"/>
            <w:color w:val="0000FF"/>
            <w:sz w:val="27"/>
            <w:szCs w:val="27"/>
            <w:u w:val="single"/>
            <w:lang w:eastAsia="es-ES_tradnl"/>
          </w:rPr>
          <w:t>debe-indicarse-benznidazol-en-la-fase-cronica-de-la-enfermedad-de-chagas.docx</w:t>
        </w:r>
      </w:hyperlink>
    </w:p>
    <w:p w14:paraId="6AFDBFB1" w14:textId="77777777" w:rsidR="00730581" w:rsidRPr="00730581" w:rsidRDefault="00730581" w:rsidP="00730581">
      <w:pPr>
        <w:rPr>
          <w:rFonts w:ascii="Helvetica" w:eastAsia="Times New Roman" w:hAnsi="Helvetica" w:cs="Times New Roman"/>
          <w:color w:val="000000"/>
          <w:sz w:val="27"/>
          <w:szCs w:val="27"/>
          <w:lang w:eastAsia="es-ES_tradnl"/>
        </w:rPr>
      </w:pPr>
      <w:hyperlink r:id="rId6" w:history="1">
        <w:r w:rsidRPr="00730581">
          <w:rPr>
            <w:rFonts w:ascii="Helvetica" w:eastAsia="Times New Roman" w:hAnsi="Helvetica" w:cs="Times New Roman"/>
            <w:color w:val="0000FF"/>
            <w:sz w:val="27"/>
            <w:szCs w:val="27"/>
            <w:u w:val="single"/>
            <w:lang w:eastAsia="es-ES_tradnl"/>
          </w:rPr>
          <w:br/>
        </w:r>
      </w:hyperlink>
      <w:r w:rsidRPr="00730581">
        <w:rPr>
          <w:rFonts w:ascii="Helvetica" w:eastAsia="Times New Roman" w:hAnsi="Helvetica" w:cs="Times New Roman"/>
          <w:color w:val="000000"/>
          <w:sz w:val="27"/>
          <w:szCs w:val="27"/>
          <w:lang w:eastAsia="es-ES_tradnl"/>
        </w:rPr>
        <w:t>(3) </w:t>
      </w:r>
      <w:proofErr w:type="spellStart"/>
      <w:r w:rsidRPr="00730581">
        <w:rPr>
          <w:rFonts w:ascii="Helvetica" w:eastAsia="Times New Roman" w:hAnsi="Helvetica" w:cs="Times New Roman"/>
          <w:color w:val="000000"/>
          <w:sz w:val="27"/>
          <w:szCs w:val="27"/>
          <w:lang w:eastAsia="es-ES_tradnl"/>
        </w:rPr>
        <w:t>Barclay</w:t>
      </w:r>
      <w:proofErr w:type="spellEnd"/>
      <w:r w:rsidRPr="00730581">
        <w:rPr>
          <w:rFonts w:ascii="Helvetica" w:eastAsia="Times New Roman" w:hAnsi="Helvetica" w:cs="Times New Roman"/>
          <w:color w:val="000000"/>
          <w:sz w:val="27"/>
          <w:szCs w:val="27"/>
          <w:lang w:eastAsia="es-ES_tradnl"/>
        </w:rPr>
        <w:t xml:space="preserve"> CA, </w:t>
      </w:r>
      <w:proofErr w:type="spellStart"/>
      <w:r w:rsidRPr="00730581">
        <w:rPr>
          <w:rFonts w:ascii="Helvetica" w:eastAsia="Times New Roman" w:hAnsi="Helvetica" w:cs="Times New Roman"/>
          <w:color w:val="000000"/>
          <w:sz w:val="27"/>
          <w:szCs w:val="27"/>
          <w:lang w:eastAsia="es-ES_tradnl"/>
        </w:rPr>
        <w:t>Cerisola</w:t>
      </w:r>
      <w:proofErr w:type="spellEnd"/>
      <w:r w:rsidRPr="00730581">
        <w:rPr>
          <w:rFonts w:ascii="Helvetica" w:eastAsia="Times New Roman" w:hAnsi="Helvetica" w:cs="Times New Roman"/>
          <w:color w:val="000000"/>
          <w:sz w:val="27"/>
          <w:szCs w:val="27"/>
          <w:lang w:eastAsia="es-ES_tradnl"/>
        </w:rPr>
        <w:t xml:space="preserve"> JA, Lugones H, Ledesma O, López Silva J, </w:t>
      </w:r>
      <w:proofErr w:type="spellStart"/>
      <w:r w:rsidRPr="00730581">
        <w:rPr>
          <w:rFonts w:ascii="Helvetica" w:eastAsia="Times New Roman" w:hAnsi="Helvetica" w:cs="Times New Roman"/>
          <w:color w:val="000000"/>
          <w:sz w:val="27"/>
          <w:szCs w:val="27"/>
          <w:lang w:eastAsia="es-ES_tradnl"/>
        </w:rPr>
        <w:t>Mouzo</w:t>
      </w:r>
      <w:proofErr w:type="spellEnd"/>
      <w:r w:rsidRPr="00730581">
        <w:rPr>
          <w:rFonts w:ascii="Helvetica" w:eastAsia="Times New Roman" w:hAnsi="Helvetica" w:cs="Times New Roman"/>
          <w:color w:val="000000"/>
          <w:sz w:val="27"/>
          <w:szCs w:val="27"/>
          <w:lang w:eastAsia="es-ES_tradnl"/>
        </w:rPr>
        <w:t xml:space="preserve"> G. Aspectos farmacológicos y resultados terapéuticos del </w:t>
      </w:r>
      <w:proofErr w:type="spellStart"/>
      <w:r w:rsidRPr="00730581">
        <w:rPr>
          <w:rFonts w:ascii="Helvetica" w:eastAsia="Times New Roman" w:hAnsi="Helvetica" w:cs="Times New Roman"/>
          <w:color w:val="000000"/>
          <w:sz w:val="27"/>
          <w:szCs w:val="27"/>
          <w:lang w:eastAsia="es-ES_tradnl"/>
        </w:rPr>
        <w:t>benznidazol</w:t>
      </w:r>
      <w:proofErr w:type="spellEnd"/>
      <w:r w:rsidRPr="00730581">
        <w:rPr>
          <w:rFonts w:ascii="Helvetica" w:eastAsia="Times New Roman" w:hAnsi="Helvetica" w:cs="Times New Roman"/>
          <w:color w:val="000000"/>
          <w:sz w:val="27"/>
          <w:szCs w:val="27"/>
          <w:lang w:eastAsia="es-ES_tradnl"/>
        </w:rPr>
        <w:t xml:space="preserve"> en el tratamiento de la infección </w:t>
      </w:r>
      <w:proofErr w:type="spellStart"/>
      <w:r w:rsidRPr="00730581">
        <w:rPr>
          <w:rFonts w:ascii="Helvetica" w:eastAsia="Times New Roman" w:hAnsi="Helvetica" w:cs="Times New Roman"/>
          <w:color w:val="000000"/>
          <w:sz w:val="27"/>
          <w:szCs w:val="27"/>
          <w:lang w:eastAsia="es-ES_tradnl"/>
        </w:rPr>
        <w:t>chagásica</w:t>
      </w:r>
      <w:proofErr w:type="spellEnd"/>
      <w:r w:rsidRPr="00730581">
        <w:rPr>
          <w:rFonts w:ascii="Helvetica" w:eastAsia="Times New Roman" w:hAnsi="Helvetica" w:cs="Times New Roman"/>
          <w:color w:val="000000"/>
          <w:sz w:val="27"/>
          <w:szCs w:val="27"/>
          <w:lang w:eastAsia="es-ES_tradnl"/>
        </w:rPr>
        <w:t>. La Prensa Médica Argentina 1978; 65: 239-44.</w:t>
      </w:r>
    </w:p>
    <w:p w14:paraId="23AFCE4E" w14:textId="77777777" w:rsidR="00730581" w:rsidRPr="00730581" w:rsidRDefault="00730581" w:rsidP="00730581">
      <w:pPr>
        <w:rPr>
          <w:rFonts w:ascii="Helvetica" w:eastAsia="Times New Roman" w:hAnsi="Helvetica" w:cs="Times New Roman"/>
          <w:color w:val="000000"/>
          <w:sz w:val="27"/>
          <w:szCs w:val="27"/>
          <w:lang w:eastAsia="es-ES_tradnl"/>
        </w:rPr>
      </w:pPr>
    </w:p>
    <w:p w14:paraId="2A8A5A7B" w14:textId="77777777" w:rsidR="00730581" w:rsidRPr="00730581" w:rsidRDefault="00730581" w:rsidP="00730581">
      <w:pPr>
        <w:jc w:val="both"/>
        <w:rPr>
          <w:rFonts w:ascii="Helvetica" w:eastAsia="Times New Roman" w:hAnsi="Helvetica" w:cs="Times New Roman"/>
          <w:color w:val="000000"/>
          <w:sz w:val="27"/>
          <w:szCs w:val="27"/>
          <w:lang w:eastAsia="es-ES_tradnl"/>
        </w:rPr>
      </w:pPr>
      <w:r w:rsidRPr="00730581">
        <w:rPr>
          <w:rFonts w:ascii="Helvetica" w:eastAsia="Times New Roman" w:hAnsi="Helvetica" w:cs="Times New Roman"/>
          <w:color w:val="000000"/>
          <w:sz w:val="27"/>
          <w:szCs w:val="27"/>
          <w:lang w:eastAsia="es-ES_tradnl"/>
        </w:rPr>
        <w:t>(4) </w:t>
      </w:r>
      <w:r w:rsidRPr="00730581">
        <w:rPr>
          <w:rFonts w:ascii="Helvetica" w:eastAsia="Times New Roman" w:hAnsi="Helvetica" w:cs="Times New Roman"/>
          <w:color w:val="000000"/>
          <w:sz w:val="27"/>
          <w:szCs w:val="27"/>
          <w:shd w:val="clear" w:color="auto" w:fill="FFFFFF"/>
          <w:lang w:eastAsia="es-ES_tradnl"/>
        </w:rPr>
        <w:t xml:space="preserve">“Cuidados y tratamiento del paciente”. Dr. Oscar </w:t>
      </w:r>
      <w:proofErr w:type="spellStart"/>
      <w:r w:rsidRPr="00730581">
        <w:rPr>
          <w:rFonts w:ascii="Helvetica" w:eastAsia="Times New Roman" w:hAnsi="Helvetica" w:cs="Times New Roman"/>
          <w:color w:val="000000"/>
          <w:sz w:val="27"/>
          <w:szCs w:val="27"/>
          <w:shd w:val="clear" w:color="auto" w:fill="FFFFFF"/>
          <w:lang w:eastAsia="es-ES_tradnl"/>
        </w:rPr>
        <w:t>Mordini</w:t>
      </w:r>
      <w:proofErr w:type="spellEnd"/>
      <w:r w:rsidRPr="00730581">
        <w:rPr>
          <w:rFonts w:ascii="Helvetica" w:eastAsia="Times New Roman" w:hAnsi="Helvetica" w:cs="Times New Roman"/>
          <w:color w:val="000000"/>
          <w:sz w:val="27"/>
          <w:szCs w:val="27"/>
          <w:shd w:val="clear" w:color="auto" w:fill="FFFFFF"/>
          <w:lang w:eastAsia="es-ES_tradnl"/>
        </w:rPr>
        <w:t xml:space="preserve"> (</w:t>
      </w:r>
      <w:proofErr w:type="spellStart"/>
      <w:r w:rsidRPr="00730581">
        <w:rPr>
          <w:rFonts w:ascii="Helvetica" w:eastAsia="Times New Roman" w:hAnsi="Helvetica" w:cs="Times New Roman"/>
          <w:color w:val="000000"/>
          <w:sz w:val="27"/>
          <w:szCs w:val="27"/>
          <w:shd w:val="clear" w:color="auto" w:fill="FFFFFF"/>
          <w:lang w:eastAsia="es-ES_tradnl"/>
        </w:rPr>
        <w:t>Pcia</w:t>
      </w:r>
      <w:proofErr w:type="spellEnd"/>
      <w:r w:rsidRPr="00730581">
        <w:rPr>
          <w:rFonts w:ascii="Helvetica" w:eastAsia="Times New Roman" w:hAnsi="Helvetica" w:cs="Times New Roman"/>
          <w:color w:val="000000"/>
          <w:sz w:val="27"/>
          <w:szCs w:val="27"/>
          <w:shd w:val="clear" w:color="auto" w:fill="FFFFFF"/>
          <w:lang w:eastAsia="es-ES_tradnl"/>
        </w:rPr>
        <w:t>. de Córdoba) Jornada Nacional de Chagas. Universidad Barceló. 24 de agosto de 2017. </w:t>
      </w:r>
      <w:r w:rsidRPr="00730581">
        <w:rPr>
          <w:rFonts w:ascii="Helvetica" w:eastAsia="Times New Roman" w:hAnsi="Helvetica" w:cs="Times New Roman"/>
          <w:color w:val="000000"/>
          <w:sz w:val="27"/>
          <w:szCs w:val="27"/>
          <w:lang w:eastAsia="es-ES_tradnl"/>
        </w:rPr>
        <w:t>http://www.lariojaesnoticia.com.ar/noticia.asp?id=27724</w:t>
      </w:r>
    </w:p>
    <w:p w14:paraId="18BDF9DA" w14:textId="77777777" w:rsidR="003346B7" w:rsidRDefault="00CF3FAD"/>
    <w:sectPr w:rsidR="003346B7" w:rsidSect="0082570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81"/>
    <w:rsid w:val="004515E6"/>
    <w:rsid w:val="006C04D0"/>
    <w:rsid w:val="00730581"/>
    <w:rsid w:val="00825701"/>
    <w:rsid w:val="00B2335C"/>
    <w:rsid w:val="00CF3FAD"/>
    <w:rsid w:val="00E064C6"/>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E417ED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30581"/>
  </w:style>
  <w:style w:type="character" w:styleId="Hipervnculo">
    <w:name w:val="Hyperlink"/>
    <w:basedOn w:val="Fuentedeprrafopredeter"/>
    <w:uiPriority w:val="99"/>
    <w:semiHidden/>
    <w:unhideWhenUsed/>
    <w:rsid w:val="00730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533498">
      <w:bodyDiv w:val="1"/>
      <w:marLeft w:val="0"/>
      <w:marRight w:val="0"/>
      <w:marTop w:val="0"/>
      <w:marBottom w:val="0"/>
      <w:divBdr>
        <w:top w:val="none" w:sz="0" w:space="0" w:color="auto"/>
        <w:left w:val="none" w:sz="0" w:space="0" w:color="auto"/>
        <w:bottom w:val="none" w:sz="0" w:space="0" w:color="auto"/>
        <w:right w:val="none" w:sz="0" w:space="0" w:color="auto"/>
      </w:divBdr>
      <w:divsChild>
        <w:div w:id="1804694824">
          <w:marLeft w:val="0"/>
          <w:marRight w:val="0"/>
          <w:marTop w:val="0"/>
          <w:marBottom w:val="0"/>
          <w:divBdr>
            <w:top w:val="none" w:sz="0" w:space="0" w:color="auto"/>
            <w:left w:val="none" w:sz="0" w:space="0" w:color="auto"/>
            <w:bottom w:val="none" w:sz="0" w:space="0" w:color="auto"/>
            <w:right w:val="none" w:sz="0" w:space="0" w:color="auto"/>
          </w:divBdr>
          <w:divsChild>
            <w:div w:id="1580407516">
              <w:marLeft w:val="0"/>
              <w:marRight w:val="0"/>
              <w:marTop w:val="0"/>
              <w:marBottom w:val="0"/>
              <w:divBdr>
                <w:top w:val="none" w:sz="0" w:space="0" w:color="auto"/>
                <w:left w:val="none" w:sz="0" w:space="0" w:color="auto"/>
                <w:bottom w:val="none" w:sz="0" w:space="0" w:color="auto"/>
                <w:right w:val="none" w:sz="0" w:space="0" w:color="auto"/>
              </w:divBdr>
              <w:divsChild>
                <w:div w:id="460807666">
                  <w:marLeft w:val="0"/>
                  <w:marRight w:val="0"/>
                  <w:marTop w:val="0"/>
                  <w:marBottom w:val="0"/>
                  <w:divBdr>
                    <w:top w:val="none" w:sz="0" w:space="0" w:color="auto"/>
                    <w:left w:val="none" w:sz="0" w:space="0" w:color="auto"/>
                    <w:bottom w:val="none" w:sz="0" w:space="0" w:color="auto"/>
                    <w:right w:val="none" w:sz="0" w:space="0" w:color="auto"/>
                  </w:divBdr>
                </w:div>
                <w:div w:id="979959811">
                  <w:marLeft w:val="0"/>
                  <w:marRight w:val="0"/>
                  <w:marTop w:val="0"/>
                  <w:marBottom w:val="0"/>
                  <w:divBdr>
                    <w:top w:val="none" w:sz="0" w:space="0" w:color="auto"/>
                    <w:left w:val="none" w:sz="0" w:space="0" w:color="auto"/>
                    <w:bottom w:val="none" w:sz="0" w:space="0" w:color="auto"/>
                    <w:right w:val="none" w:sz="0" w:space="0" w:color="auto"/>
                  </w:divBdr>
                </w:div>
                <w:div w:id="20790876">
                  <w:marLeft w:val="0"/>
                  <w:marRight w:val="0"/>
                  <w:marTop w:val="0"/>
                  <w:marBottom w:val="0"/>
                  <w:divBdr>
                    <w:top w:val="none" w:sz="0" w:space="0" w:color="auto"/>
                    <w:left w:val="none" w:sz="0" w:space="0" w:color="auto"/>
                    <w:bottom w:val="none" w:sz="0" w:space="0" w:color="auto"/>
                    <w:right w:val="none" w:sz="0" w:space="0" w:color="auto"/>
                  </w:divBdr>
                  <w:divsChild>
                    <w:div w:id="20220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fiaiweb.com/wp-content/uploads/2017/02/debe-indicarse-benznidazol-en-la-fase-cronica-de-la-enfermedad-de-chagas.docx" TargetMode="External"/><Relationship Id="rId5" Type="http://schemas.openxmlformats.org/officeDocument/2006/relationships/hyperlink" Target="http://fiaiweb.com/wp-content/uploads/2017/02/debe-indicarse-benznidazol-en-la-fase-cronica-de-la-enfermedad-de-chagas.docx" TargetMode="External"/><Relationship Id="rId6" Type="http://schemas.openxmlformats.org/officeDocument/2006/relationships/hyperlink" Target="http://fiaiweb.com/wp-content/uploads/2017/02/debe-indicarse-benznidazol-en-la-fase-cronica-de-la-enfermedad-de-chagas.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826</Words>
  <Characters>4547</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Edgardo Schapachnik</dc:creator>
  <cp:keywords/>
  <dc:description/>
  <cp:lastModifiedBy>Edgardo Schapachnik</cp:lastModifiedBy>
  <cp:revision>4</cp:revision>
  <dcterms:created xsi:type="dcterms:W3CDTF">2017-09-03T17:51:00Z</dcterms:created>
  <dcterms:modified xsi:type="dcterms:W3CDTF">2017-09-03T18:23:00Z</dcterms:modified>
</cp:coreProperties>
</file>